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E3C5F" w14:textId="77777777" w:rsidR="001A7D8D" w:rsidRDefault="001A7D8D" w:rsidP="001A7D8D">
      <w:pPr>
        <w:spacing w:line="240" w:lineRule="auto"/>
        <w:jc w:val="center"/>
        <w:rPr>
          <w:rFonts w:ascii="FoundrySterling-Light" w:hAnsi="FoundrySterling-Light" w:cs="FoundrySterling-Light"/>
          <w:b/>
          <w:sz w:val="18"/>
          <w:szCs w:val="18"/>
          <w:u w:val="single"/>
        </w:rPr>
      </w:pPr>
      <w:r>
        <w:rPr>
          <w:noProof/>
        </w:rPr>
        <w:drawing>
          <wp:inline distT="0" distB="0" distL="0" distR="0" wp14:anchorId="55690A10" wp14:editId="55B5E053">
            <wp:extent cx="3019425" cy="24852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220" cy="248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oundrySterling-Light" w:hAnsi="FoundrySterling-Light" w:cs="FoundrySterling-Light"/>
          <w:b/>
          <w:sz w:val="18"/>
          <w:szCs w:val="18"/>
          <w:u w:val="single"/>
        </w:rPr>
        <w:t xml:space="preserve"> </w:t>
      </w:r>
    </w:p>
    <w:p w14:paraId="2BB12AA4" w14:textId="3477CF08" w:rsidR="00A46038" w:rsidRPr="00994450" w:rsidRDefault="00572EB3" w:rsidP="001A7D8D">
      <w:pPr>
        <w:spacing w:line="240" w:lineRule="auto"/>
        <w:rPr>
          <w:rFonts w:ascii="FoundrySterling-Light" w:hAnsi="FoundrySterling-Light" w:cs="FoundrySterling-Light"/>
          <w:b/>
          <w:sz w:val="18"/>
          <w:szCs w:val="18"/>
          <w:u w:val="single"/>
        </w:rPr>
      </w:pPr>
      <w:r>
        <w:rPr>
          <w:rFonts w:ascii="FoundrySterling-Light" w:hAnsi="FoundrySterling-Light" w:cs="FoundrySterling-Light"/>
          <w:b/>
          <w:sz w:val="18"/>
          <w:szCs w:val="18"/>
          <w:u w:val="single"/>
        </w:rPr>
        <w:t>MMS Copy</w:t>
      </w:r>
    </w:p>
    <w:p w14:paraId="25507BC5" w14:textId="41077F67" w:rsidR="002B41DD" w:rsidRPr="001B63B0" w:rsidRDefault="00572EB3" w:rsidP="00994450">
      <w:pPr>
        <w:spacing w:line="240" w:lineRule="auto"/>
        <w:rPr>
          <w:rFonts w:ascii="FoundrySterling-Light" w:hAnsi="FoundrySterling-Light" w:cs="FoundrySterling-Light"/>
          <w:sz w:val="18"/>
          <w:szCs w:val="18"/>
          <w:u w:val="single"/>
        </w:rPr>
      </w:pPr>
      <w:r w:rsidRPr="001B63B0">
        <w:rPr>
          <w:rFonts w:ascii="FoundrySterling-Light" w:hAnsi="FoundrySterling-Light" w:cs="FoundrySterling-Light"/>
          <w:sz w:val="18"/>
          <w:szCs w:val="18"/>
          <w:u w:val="single"/>
        </w:rPr>
        <w:t>Option 1</w:t>
      </w:r>
    </w:p>
    <w:p w14:paraId="3B8BF71E" w14:textId="45AB5320" w:rsidR="004C2D85" w:rsidRDefault="00EE16D5" w:rsidP="0051477E">
      <w:pPr>
        <w:autoSpaceDE w:val="0"/>
        <w:autoSpaceDN w:val="0"/>
        <w:adjustRightInd w:val="0"/>
        <w:spacing w:after="0" w:line="240" w:lineRule="auto"/>
        <w:rPr>
          <w:rFonts w:ascii="FoundrySterling-Light" w:hAnsi="FoundrySterling-Light" w:cs="FoundrySterling-Light"/>
          <w:b/>
          <w:bCs/>
          <w:sz w:val="18"/>
          <w:szCs w:val="18"/>
        </w:rPr>
      </w:pPr>
      <w:r>
        <w:rPr>
          <w:rFonts w:ascii="FoundrySterling-Light" w:hAnsi="FoundrySterling-Light" w:cs="FoundrySterling-Light"/>
          <w:sz w:val="18"/>
          <w:szCs w:val="18"/>
        </w:rPr>
        <w:t>Come in now to purchase your new</w:t>
      </w:r>
      <w:r w:rsidR="00671B10">
        <w:rPr>
          <w:rFonts w:ascii="FoundrySterling-Light" w:hAnsi="FoundrySterling-Light" w:cs="FoundrySterling-Light"/>
          <w:sz w:val="18"/>
          <w:szCs w:val="18"/>
        </w:rPr>
        <w:t xml:space="preserve"> </w:t>
      </w:r>
      <w:r w:rsidR="004C2D85" w:rsidRPr="004C2D85">
        <w:rPr>
          <w:rFonts w:ascii="FoundrySterling-Light" w:hAnsi="FoundrySterling-Light" w:cs="FoundrySterling-Light"/>
          <w:sz w:val="18"/>
          <w:szCs w:val="18"/>
        </w:rPr>
        <w:t xml:space="preserve">glasses with us, </w:t>
      </w:r>
      <w:r>
        <w:rPr>
          <w:rFonts w:ascii="FoundrySterling-Light" w:hAnsi="FoundrySterling-Light" w:cs="FoundrySterling-Light"/>
          <w:sz w:val="18"/>
          <w:szCs w:val="18"/>
        </w:rPr>
        <w:t xml:space="preserve">and </w:t>
      </w:r>
      <w:r w:rsidR="004C2D85" w:rsidRPr="004C2D85">
        <w:rPr>
          <w:rFonts w:ascii="FoundrySterling-Light" w:hAnsi="FoundrySterling-Light" w:cs="FoundrySterling-Light"/>
          <w:sz w:val="18"/>
          <w:szCs w:val="18"/>
        </w:rPr>
        <w:t xml:space="preserve">we </w:t>
      </w:r>
      <w:r>
        <w:rPr>
          <w:rFonts w:ascii="FoundrySterling-Light" w:hAnsi="FoundrySterling-Light" w:cs="FoundrySterling-Light"/>
          <w:sz w:val="18"/>
          <w:szCs w:val="18"/>
        </w:rPr>
        <w:t>will</w:t>
      </w:r>
      <w:r w:rsidR="004C2D85" w:rsidRPr="004C2D85">
        <w:rPr>
          <w:rFonts w:ascii="FoundrySterling-Light" w:hAnsi="FoundrySterling-Light" w:cs="FoundrySterling-Light"/>
          <w:sz w:val="18"/>
          <w:szCs w:val="18"/>
        </w:rPr>
        <w:t xml:space="preserve"> offer you</w:t>
      </w:r>
      <w:r w:rsidR="004C2D85">
        <w:rPr>
          <w:rFonts w:ascii="FoundrySterling-Light" w:hAnsi="FoundrySterling-Light" w:cs="FoundrySterling-Light"/>
          <w:sz w:val="18"/>
          <w:szCs w:val="18"/>
        </w:rPr>
        <w:t xml:space="preserve"> </w:t>
      </w:r>
      <w:r w:rsidR="00A84C3F" w:rsidRPr="00A84C3F">
        <w:rPr>
          <w:rFonts w:ascii="FoundrySterling-Light" w:hAnsi="FoundrySterling-Light" w:cs="FoundrySterling-Light"/>
          <w:b/>
          <w:bCs/>
          <w:sz w:val="18"/>
          <w:szCs w:val="18"/>
        </w:rPr>
        <w:t>3 months FREE</w:t>
      </w:r>
      <w:r w:rsidR="004C2D85" w:rsidRPr="00A84C3F">
        <w:rPr>
          <w:rFonts w:ascii="FoundrySterling-Light" w:hAnsi="FoundrySterling-Light" w:cs="FoundrySterling-Light"/>
          <w:b/>
          <w:bCs/>
          <w:sz w:val="18"/>
          <w:szCs w:val="18"/>
        </w:rPr>
        <w:t xml:space="preserve"> contact lenses</w:t>
      </w:r>
      <w:r w:rsidR="00A84C3F">
        <w:rPr>
          <w:rFonts w:ascii="FoundrySterling-Light" w:hAnsi="FoundrySterling-Light" w:cs="FoundrySterling-Light"/>
          <w:b/>
          <w:bCs/>
          <w:sz w:val="18"/>
          <w:szCs w:val="18"/>
        </w:rPr>
        <w:t>*</w:t>
      </w:r>
      <w:r w:rsidR="004C2D85" w:rsidRPr="00A84C3F">
        <w:rPr>
          <w:rFonts w:ascii="FoundrySterling-Light" w:hAnsi="FoundrySterling-Light" w:cs="FoundrySterling-Light"/>
          <w:b/>
          <w:bCs/>
          <w:sz w:val="18"/>
          <w:szCs w:val="18"/>
        </w:rPr>
        <w:t>.</w:t>
      </w:r>
    </w:p>
    <w:p w14:paraId="22225314" w14:textId="77777777" w:rsidR="0026616D" w:rsidRPr="00A84C3F" w:rsidRDefault="0026616D" w:rsidP="0051477E">
      <w:pPr>
        <w:autoSpaceDE w:val="0"/>
        <w:autoSpaceDN w:val="0"/>
        <w:adjustRightInd w:val="0"/>
        <w:spacing w:after="0" w:line="240" w:lineRule="auto"/>
        <w:rPr>
          <w:rFonts w:ascii="FoundrySterling-Light" w:hAnsi="FoundrySterling-Light" w:cs="FoundrySterling-Light"/>
          <w:b/>
          <w:bCs/>
          <w:sz w:val="18"/>
          <w:szCs w:val="18"/>
        </w:rPr>
      </w:pPr>
    </w:p>
    <w:p w14:paraId="06BDBE42" w14:textId="43564F36" w:rsidR="004C2D85" w:rsidRPr="00572EB3" w:rsidRDefault="004C2D85" w:rsidP="0051477E">
      <w:pPr>
        <w:spacing w:line="240" w:lineRule="auto"/>
        <w:rPr>
          <w:rFonts w:ascii="FoundrySterling-Light" w:hAnsi="FoundrySterling-Light" w:cs="FoundrySterling-Light"/>
          <w:sz w:val="18"/>
          <w:szCs w:val="18"/>
        </w:rPr>
      </w:pPr>
      <w:r w:rsidRPr="00572EB3">
        <w:rPr>
          <w:rFonts w:ascii="FoundrySterling-Light" w:hAnsi="FoundrySterling-Light" w:cs="FoundrySterling-Light"/>
          <w:sz w:val="18"/>
          <w:szCs w:val="18"/>
        </w:rPr>
        <w:t>Whether you</w:t>
      </w:r>
      <w:r>
        <w:rPr>
          <w:rFonts w:ascii="FoundrySterling-Light" w:hAnsi="FoundrySterling-Light" w:cs="FoundrySterling-Light"/>
          <w:sz w:val="18"/>
          <w:szCs w:val="18"/>
        </w:rPr>
        <w:t>’re</w:t>
      </w:r>
      <w:r w:rsidRPr="00572EB3">
        <w:rPr>
          <w:rFonts w:ascii="FoundrySterling-Light" w:hAnsi="FoundrySterling-Light" w:cs="FoundrySterling-Light"/>
          <w:sz w:val="18"/>
          <w:szCs w:val="18"/>
        </w:rPr>
        <w:t xml:space="preserve"> on holidays, playing sport or having an evening out there are often times</w:t>
      </w:r>
      <w:r>
        <w:rPr>
          <w:rFonts w:ascii="FoundrySterling-Light" w:hAnsi="FoundrySterling-Light" w:cs="FoundrySterling-Light"/>
          <w:sz w:val="18"/>
          <w:szCs w:val="18"/>
        </w:rPr>
        <w:t xml:space="preserve"> </w:t>
      </w:r>
      <w:r w:rsidRPr="00572EB3">
        <w:rPr>
          <w:rFonts w:ascii="FoundrySterling-Light" w:hAnsi="FoundrySterling-Light" w:cs="FoundrySterling-Light"/>
          <w:sz w:val="18"/>
          <w:szCs w:val="18"/>
        </w:rPr>
        <w:t>when you just don’t feel like wearing your glasses.</w:t>
      </w:r>
      <w:r w:rsidR="0051477E">
        <w:rPr>
          <w:rFonts w:ascii="FoundrySterling-Light" w:hAnsi="FoundrySterling-Light" w:cs="FoundrySterling-Light"/>
          <w:sz w:val="18"/>
          <w:szCs w:val="18"/>
        </w:rPr>
        <w:t xml:space="preserve"> </w:t>
      </w:r>
      <w:r w:rsidR="00A84C3F">
        <w:rPr>
          <w:rFonts w:ascii="FoundrySterling-Light" w:hAnsi="FoundrySterling-Light" w:cs="FoundrySterling-Light"/>
          <w:sz w:val="18"/>
          <w:szCs w:val="18"/>
        </w:rPr>
        <w:t>Contact lenses give you that option</w:t>
      </w:r>
      <w:r w:rsidR="00EE16D5">
        <w:rPr>
          <w:rFonts w:ascii="FoundrySterling-Light" w:hAnsi="FoundrySterling-Light" w:cs="FoundrySterling-Light"/>
          <w:sz w:val="18"/>
          <w:szCs w:val="18"/>
        </w:rPr>
        <w:t xml:space="preserve"> so ask your optometrist today about options</w:t>
      </w:r>
      <w:r w:rsidR="0026616D">
        <w:rPr>
          <w:rFonts w:ascii="FoundrySterling-Light" w:hAnsi="FoundrySterling-Light" w:cs="FoundrySterling-Light"/>
          <w:sz w:val="18"/>
          <w:szCs w:val="18"/>
        </w:rPr>
        <w:t xml:space="preserve"> available to you</w:t>
      </w:r>
      <w:r w:rsidR="00A84C3F">
        <w:rPr>
          <w:rFonts w:ascii="FoundrySterling-Light" w:hAnsi="FoundrySterling-Light" w:cs="FoundrySterling-Light"/>
          <w:sz w:val="18"/>
          <w:szCs w:val="18"/>
        </w:rPr>
        <w:t xml:space="preserve">. </w:t>
      </w:r>
    </w:p>
    <w:p w14:paraId="3D51D0A2" w14:textId="2264F2A4" w:rsidR="004C2D85" w:rsidRDefault="004C2D85" w:rsidP="0051477E">
      <w:pPr>
        <w:spacing w:line="240" w:lineRule="auto"/>
        <w:rPr>
          <w:rFonts w:ascii="FoundrySterling-Light" w:hAnsi="FoundrySterling-Light" w:cs="FoundrySterling-Light"/>
          <w:sz w:val="18"/>
          <w:szCs w:val="18"/>
        </w:rPr>
      </w:pPr>
      <w:r>
        <w:rPr>
          <w:rFonts w:ascii="FoundrySterling-Light" w:hAnsi="FoundrySterling-Light" w:cs="FoundrySterling-Light"/>
          <w:sz w:val="18"/>
          <w:szCs w:val="18"/>
        </w:rPr>
        <w:t xml:space="preserve">Valid until </w:t>
      </w:r>
      <w:r w:rsidR="00A84C3F">
        <w:rPr>
          <w:rFonts w:ascii="FoundrySterling-Light" w:hAnsi="FoundrySterling-Light" w:cs="FoundrySterling-Light"/>
          <w:sz w:val="18"/>
          <w:szCs w:val="18"/>
        </w:rPr>
        <w:t>31</w:t>
      </w:r>
      <w:r w:rsidR="00A84C3F" w:rsidRPr="00A84C3F">
        <w:rPr>
          <w:rFonts w:ascii="FoundrySterling-Light" w:hAnsi="FoundrySterling-Light" w:cs="FoundrySterling-Light"/>
          <w:sz w:val="18"/>
          <w:szCs w:val="18"/>
          <w:vertAlign w:val="superscript"/>
        </w:rPr>
        <w:t>st</w:t>
      </w:r>
      <w:r w:rsidR="00A84C3F">
        <w:rPr>
          <w:rFonts w:ascii="FoundrySterling-Light" w:hAnsi="FoundrySterling-Light" w:cs="FoundrySterling-Light"/>
          <w:sz w:val="18"/>
          <w:szCs w:val="18"/>
        </w:rPr>
        <w:t xml:space="preserve"> October</w:t>
      </w:r>
      <w:r>
        <w:rPr>
          <w:rFonts w:ascii="FoundrySterling-Light" w:hAnsi="FoundrySterling-Light" w:cs="FoundrySterling-Light"/>
          <w:sz w:val="18"/>
          <w:szCs w:val="18"/>
        </w:rPr>
        <w:t xml:space="preserve"> 2020</w:t>
      </w:r>
      <w:r w:rsidR="00336469">
        <w:rPr>
          <w:rFonts w:ascii="FoundrySterling-Light" w:hAnsi="FoundrySterling-Light" w:cs="FoundrySterling-Light"/>
          <w:sz w:val="18"/>
          <w:szCs w:val="18"/>
        </w:rPr>
        <w:t>.</w:t>
      </w:r>
      <w:r>
        <w:rPr>
          <w:rFonts w:ascii="FoundrySterling-Light" w:hAnsi="FoundrySterling-Light" w:cs="FoundrySterling-Light"/>
          <w:sz w:val="18"/>
          <w:szCs w:val="18"/>
        </w:rPr>
        <w:t xml:space="preserve"> </w:t>
      </w:r>
      <w:r w:rsidR="0051477E">
        <w:rPr>
          <w:rFonts w:ascii="FoundrySterling-Light" w:hAnsi="FoundrySterling-Light" w:cs="FoundrySterling-Light"/>
          <w:sz w:val="18"/>
          <w:szCs w:val="18"/>
        </w:rPr>
        <w:t xml:space="preserve">To </w:t>
      </w:r>
      <w:r w:rsidRPr="004C2D85">
        <w:rPr>
          <w:rFonts w:ascii="FoundrySterling-Light" w:hAnsi="FoundrySterling-Light" w:cs="FoundrySterling-Light"/>
          <w:sz w:val="18"/>
          <w:szCs w:val="18"/>
        </w:rPr>
        <w:t>make your appointment</w:t>
      </w:r>
      <w:r w:rsidR="0051477E">
        <w:rPr>
          <w:rFonts w:ascii="FoundrySterling-Light" w:hAnsi="FoundrySterling-Light" w:cs="FoundrySterling-Light"/>
          <w:sz w:val="18"/>
          <w:szCs w:val="18"/>
        </w:rPr>
        <w:t xml:space="preserve"> today visit (insert </w:t>
      </w:r>
      <w:r w:rsidR="00336469">
        <w:rPr>
          <w:rFonts w:ascii="FoundrySterling-Light" w:hAnsi="FoundrySterling-Light" w:cs="FoundrySterling-Light"/>
          <w:sz w:val="18"/>
          <w:szCs w:val="18"/>
        </w:rPr>
        <w:t xml:space="preserve">practice </w:t>
      </w:r>
      <w:r w:rsidR="0051477E">
        <w:rPr>
          <w:rFonts w:ascii="FoundrySterling-Light" w:hAnsi="FoundrySterling-Light" w:cs="FoundrySterling-Light"/>
          <w:sz w:val="18"/>
          <w:szCs w:val="18"/>
        </w:rPr>
        <w:t>link)</w:t>
      </w:r>
    </w:p>
    <w:p w14:paraId="64A4153D" w14:textId="6490DCA0" w:rsidR="00336469" w:rsidRDefault="001B63B0" w:rsidP="0051477E">
      <w:pPr>
        <w:spacing w:line="240" w:lineRule="auto"/>
        <w:rPr>
          <w:rFonts w:ascii="FoundrySterling-Light" w:hAnsi="FoundrySterling-Light" w:cs="FoundrySterling-Light"/>
          <w:sz w:val="18"/>
          <w:szCs w:val="18"/>
        </w:rPr>
      </w:pPr>
      <w:r>
        <w:rPr>
          <w:rFonts w:ascii="FoundrySterling-Light" w:hAnsi="FoundrySterling-Light" w:cs="FoundrySterling-Light"/>
          <w:sz w:val="18"/>
          <w:szCs w:val="18"/>
        </w:rPr>
        <w:t xml:space="preserve">To opt out click </w:t>
      </w:r>
      <w:r w:rsidRPr="001B63B0">
        <w:rPr>
          <w:rFonts w:ascii="FoundrySterling-Light" w:hAnsi="FoundrySterling-Light" w:cs="FoundrySterling-Light"/>
          <w:i/>
          <w:iCs/>
          <w:sz w:val="18"/>
          <w:szCs w:val="18"/>
        </w:rPr>
        <w:t>here</w:t>
      </w:r>
      <w:r>
        <w:rPr>
          <w:rFonts w:ascii="FoundrySterling-Light" w:hAnsi="FoundrySterling-Light" w:cs="FoundrySterling-Light"/>
          <w:sz w:val="18"/>
          <w:szCs w:val="18"/>
        </w:rPr>
        <w:t xml:space="preserve"> </w:t>
      </w:r>
    </w:p>
    <w:p w14:paraId="7418FFBA" w14:textId="472421B6" w:rsidR="00336469" w:rsidRPr="001B63B0" w:rsidRDefault="00336469" w:rsidP="00336469">
      <w:pPr>
        <w:spacing w:line="240" w:lineRule="auto"/>
        <w:rPr>
          <w:rFonts w:ascii="FoundrySterling-Light" w:hAnsi="FoundrySterling-Light" w:cs="FoundrySterling-Light"/>
          <w:sz w:val="18"/>
          <w:szCs w:val="18"/>
          <w:u w:val="single"/>
        </w:rPr>
      </w:pPr>
      <w:r w:rsidRPr="001B63B0">
        <w:rPr>
          <w:rFonts w:ascii="FoundrySterling-Light" w:hAnsi="FoundrySterling-Light" w:cs="FoundrySterling-Light"/>
          <w:sz w:val="18"/>
          <w:szCs w:val="18"/>
          <w:u w:val="single"/>
        </w:rPr>
        <w:t>Option 2</w:t>
      </w:r>
    </w:p>
    <w:p w14:paraId="149FCB19" w14:textId="2AE84956" w:rsidR="00EE16D5" w:rsidRDefault="00336469" w:rsidP="00EE16D5">
      <w:pPr>
        <w:autoSpaceDE w:val="0"/>
        <w:autoSpaceDN w:val="0"/>
        <w:adjustRightInd w:val="0"/>
        <w:spacing w:after="0" w:line="240" w:lineRule="auto"/>
        <w:rPr>
          <w:rFonts w:ascii="FoundrySterling-Light" w:hAnsi="FoundrySterling-Light" w:cs="FoundrySterling-Light"/>
          <w:sz w:val="18"/>
          <w:szCs w:val="18"/>
        </w:rPr>
      </w:pPr>
      <w:r w:rsidRPr="00336469">
        <w:rPr>
          <w:rFonts w:ascii="FoundrySterling-Light" w:hAnsi="FoundrySterling-Light" w:cs="FoundrySterling-Light"/>
          <w:sz w:val="18"/>
          <w:szCs w:val="18"/>
        </w:rPr>
        <w:t>There are often</w:t>
      </w:r>
      <w:r>
        <w:rPr>
          <w:rFonts w:ascii="FoundrySterling-Light" w:hAnsi="FoundrySterling-Light" w:cs="FoundrySterling-Light"/>
          <w:sz w:val="18"/>
          <w:szCs w:val="18"/>
        </w:rPr>
        <w:t xml:space="preserve"> </w:t>
      </w:r>
      <w:r w:rsidRPr="00336469">
        <w:rPr>
          <w:rFonts w:ascii="FoundrySterling-Light" w:hAnsi="FoundrySterling-Light" w:cs="FoundrySterling-Light"/>
          <w:sz w:val="18"/>
          <w:szCs w:val="18"/>
        </w:rPr>
        <w:t xml:space="preserve">times when your glasses just don’t offer the freedom and flexibility your life requires. Contact lenses </w:t>
      </w:r>
      <w:r w:rsidR="0045330F">
        <w:rPr>
          <w:rFonts w:ascii="FoundrySterling-Light" w:hAnsi="FoundrySterling-Light" w:cs="FoundrySterling-Light"/>
          <w:sz w:val="18"/>
          <w:szCs w:val="18"/>
        </w:rPr>
        <w:t>could be</w:t>
      </w:r>
      <w:r w:rsidRPr="00336469">
        <w:rPr>
          <w:rFonts w:ascii="FoundrySterling-Light" w:hAnsi="FoundrySterling-Light" w:cs="FoundrySterling-Light"/>
          <w:sz w:val="18"/>
          <w:szCs w:val="18"/>
        </w:rPr>
        <w:t xml:space="preserve"> the perfect alternative to glasses.</w:t>
      </w:r>
    </w:p>
    <w:p w14:paraId="2C524514" w14:textId="77777777" w:rsidR="00EE16D5" w:rsidRPr="00EE16D5" w:rsidRDefault="00EE16D5" w:rsidP="00EE16D5">
      <w:pPr>
        <w:autoSpaceDE w:val="0"/>
        <w:autoSpaceDN w:val="0"/>
        <w:adjustRightInd w:val="0"/>
        <w:spacing w:after="0" w:line="240" w:lineRule="auto"/>
        <w:rPr>
          <w:rFonts w:ascii="FoundrySterling-Light" w:hAnsi="FoundrySterling-Light" w:cs="FoundrySterling-Light"/>
          <w:sz w:val="18"/>
          <w:szCs w:val="18"/>
        </w:rPr>
      </w:pPr>
    </w:p>
    <w:p w14:paraId="5A1079D8" w14:textId="6F514160" w:rsidR="00EE16D5" w:rsidRPr="00A84C3F" w:rsidRDefault="0026616D" w:rsidP="00EE16D5">
      <w:pPr>
        <w:autoSpaceDE w:val="0"/>
        <w:autoSpaceDN w:val="0"/>
        <w:adjustRightInd w:val="0"/>
        <w:spacing w:after="0" w:line="240" w:lineRule="auto"/>
        <w:rPr>
          <w:rFonts w:ascii="FoundrySterling-Light" w:hAnsi="FoundrySterling-Light" w:cs="FoundrySterling-Light"/>
          <w:b/>
          <w:bCs/>
          <w:sz w:val="18"/>
          <w:szCs w:val="18"/>
        </w:rPr>
      </w:pPr>
      <w:r>
        <w:rPr>
          <w:rFonts w:ascii="FoundrySterling-Light" w:hAnsi="FoundrySterling-Light" w:cs="FoundrySterling-Light"/>
          <w:sz w:val="18"/>
          <w:szCs w:val="18"/>
        </w:rPr>
        <w:t>Purchase glasses or sunglasses from us before 31</w:t>
      </w:r>
      <w:r w:rsidRPr="0026616D">
        <w:rPr>
          <w:rFonts w:ascii="FoundrySterling-Light" w:hAnsi="FoundrySterling-Light" w:cs="FoundrySterling-Light"/>
          <w:sz w:val="18"/>
          <w:szCs w:val="18"/>
          <w:vertAlign w:val="superscript"/>
        </w:rPr>
        <w:t>st</w:t>
      </w:r>
      <w:r>
        <w:rPr>
          <w:rFonts w:ascii="FoundrySterling-Light" w:hAnsi="FoundrySterling-Light" w:cs="FoundrySterling-Light"/>
          <w:sz w:val="18"/>
          <w:szCs w:val="18"/>
        </w:rPr>
        <w:t xml:space="preserve"> October 2020 and you can try</w:t>
      </w:r>
      <w:r w:rsidR="0045330F" w:rsidRPr="00EE16D5">
        <w:rPr>
          <w:rFonts w:ascii="FoundrySterling-Light" w:hAnsi="FoundrySterling-Light" w:cs="FoundrySterling-Light"/>
          <w:sz w:val="18"/>
          <w:szCs w:val="18"/>
        </w:rPr>
        <w:t xml:space="preserve"> </w:t>
      </w:r>
      <w:r w:rsidR="00EE16D5" w:rsidRPr="00A84C3F">
        <w:rPr>
          <w:rFonts w:ascii="FoundrySterling-Light" w:hAnsi="FoundrySterling-Light" w:cs="FoundrySterling-Light"/>
          <w:b/>
          <w:bCs/>
          <w:sz w:val="18"/>
          <w:szCs w:val="18"/>
        </w:rPr>
        <w:t>3 months FREE contact lenses</w:t>
      </w:r>
      <w:r w:rsidR="00EE16D5">
        <w:rPr>
          <w:rFonts w:ascii="FoundrySterling-Light" w:hAnsi="FoundrySterling-Light" w:cs="FoundrySterling-Light"/>
          <w:b/>
          <w:bCs/>
          <w:sz w:val="18"/>
          <w:szCs w:val="18"/>
        </w:rPr>
        <w:t>*</w:t>
      </w:r>
      <w:r w:rsidR="00EE16D5" w:rsidRPr="00A84C3F">
        <w:rPr>
          <w:rFonts w:ascii="FoundrySterling-Light" w:hAnsi="FoundrySterling-Light" w:cs="FoundrySterling-Light"/>
          <w:b/>
          <w:bCs/>
          <w:sz w:val="18"/>
          <w:szCs w:val="18"/>
        </w:rPr>
        <w:t>.</w:t>
      </w:r>
    </w:p>
    <w:p w14:paraId="2C41FEF8" w14:textId="21CD3FAC" w:rsidR="0045330F" w:rsidRDefault="0045330F" w:rsidP="0045330F">
      <w:pPr>
        <w:pStyle w:val="CommentText"/>
      </w:pPr>
      <w:r>
        <w:t xml:space="preserve">Discover the freedom contact lenses can offer, make your appointment today. Visit (insert practice link). </w:t>
      </w:r>
    </w:p>
    <w:p w14:paraId="557AC634" w14:textId="77777777" w:rsidR="007D2839" w:rsidRDefault="00F87045" w:rsidP="0045330F">
      <w:pPr>
        <w:pStyle w:val="CommentText"/>
        <w:rPr>
          <w:rFonts w:ascii="FoundrySterling-Light" w:hAnsi="FoundrySterling-Light" w:cs="FoundrySterling-Light"/>
          <w:sz w:val="18"/>
          <w:szCs w:val="18"/>
        </w:rPr>
      </w:pPr>
      <w:r>
        <w:rPr>
          <w:rFonts w:ascii="FoundrySterling-Light" w:hAnsi="FoundrySterling-Light" w:cs="FoundrySterling-Light"/>
          <w:sz w:val="18"/>
          <w:szCs w:val="18"/>
        </w:rPr>
        <w:t xml:space="preserve">Valid until </w:t>
      </w:r>
      <w:r w:rsidR="007D2839">
        <w:rPr>
          <w:rFonts w:ascii="FoundrySterling-Light" w:hAnsi="FoundrySterling-Light" w:cs="FoundrySterling-Light"/>
          <w:sz w:val="18"/>
          <w:szCs w:val="18"/>
        </w:rPr>
        <w:t>31</w:t>
      </w:r>
      <w:r w:rsidR="007D2839" w:rsidRPr="00A84C3F">
        <w:rPr>
          <w:rFonts w:ascii="FoundrySterling-Light" w:hAnsi="FoundrySterling-Light" w:cs="FoundrySterling-Light"/>
          <w:sz w:val="18"/>
          <w:szCs w:val="18"/>
          <w:vertAlign w:val="superscript"/>
        </w:rPr>
        <w:t>st</w:t>
      </w:r>
      <w:r w:rsidR="007D2839">
        <w:rPr>
          <w:rFonts w:ascii="FoundrySterling-Light" w:hAnsi="FoundrySterling-Light" w:cs="FoundrySterling-Light"/>
          <w:sz w:val="18"/>
          <w:szCs w:val="18"/>
        </w:rPr>
        <w:t xml:space="preserve"> October 2020</w:t>
      </w:r>
    </w:p>
    <w:p w14:paraId="7ADF3360" w14:textId="131631A2" w:rsidR="0045330F" w:rsidRPr="007D2839" w:rsidRDefault="0045330F" w:rsidP="007D2839">
      <w:pPr>
        <w:spacing w:line="240" w:lineRule="auto"/>
        <w:rPr>
          <w:rFonts w:ascii="FoundrySterling-Light" w:hAnsi="FoundrySterling-Light" w:cs="FoundrySterling-Light"/>
          <w:i/>
          <w:iCs/>
          <w:sz w:val="18"/>
          <w:szCs w:val="18"/>
        </w:rPr>
      </w:pPr>
      <w:r>
        <w:t xml:space="preserve"> </w:t>
      </w:r>
      <w:r w:rsidRPr="007D2839">
        <w:rPr>
          <w:rFonts w:ascii="FoundrySterling-Light" w:hAnsi="FoundrySterling-Light" w:cs="FoundrySterling-Light"/>
          <w:sz w:val="18"/>
          <w:szCs w:val="18"/>
        </w:rPr>
        <w:t xml:space="preserve">To opt out click </w:t>
      </w:r>
      <w:r w:rsidRPr="007D2839">
        <w:rPr>
          <w:rFonts w:ascii="FoundrySterling-Light" w:hAnsi="FoundrySterling-Light" w:cs="FoundrySterling-Light"/>
          <w:i/>
          <w:iCs/>
          <w:sz w:val="18"/>
          <w:szCs w:val="18"/>
        </w:rPr>
        <w:t>here</w:t>
      </w:r>
    </w:p>
    <w:p w14:paraId="0AA83BFD" w14:textId="77777777" w:rsidR="001A7D8D" w:rsidRDefault="001A7D8D" w:rsidP="00336469">
      <w:pPr>
        <w:spacing w:line="240" w:lineRule="auto"/>
        <w:rPr>
          <w:rFonts w:ascii="FoundrySterling-Light" w:hAnsi="FoundrySterling-Light" w:cs="FoundrySterling-Light"/>
          <w:b/>
          <w:sz w:val="18"/>
          <w:szCs w:val="18"/>
          <w:u w:val="single"/>
        </w:rPr>
      </w:pPr>
    </w:p>
    <w:p w14:paraId="19911FB0" w14:textId="77777777" w:rsidR="001A7D8D" w:rsidRDefault="001A7D8D" w:rsidP="00336469">
      <w:pPr>
        <w:spacing w:line="240" w:lineRule="auto"/>
        <w:rPr>
          <w:rFonts w:ascii="FoundrySterling-Light" w:hAnsi="FoundrySterling-Light" w:cs="FoundrySterling-Light"/>
          <w:b/>
          <w:sz w:val="18"/>
          <w:szCs w:val="18"/>
          <w:u w:val="single"/>
        </w:rPr>
      </w:pPr>
    </w:p>
    <w:p w14:paraId="1DACE9E8" w14:textId="77777777" w:rsidR="001A7D8D" w:rsidRDefault="001A7D8D" w:rsidP="00336469">
      <w:pPr>
        <w:spacing w:line="240" w:lineRule="auto"/>
        <w:rPr>
          <w:rFonts w:ascii="FoundrySterling-Light" w:hAnsi="FoundrySterling-Light" w:cs="FoundrySterling-Light"/>
          <w:b/>
          <w:sz w:val="18"/>
          <w:szCs w:val="18"/>
          <w:u w:val="single"/>
        </w:rPr>
      </w:pPr>
    </w:p>
    <w:p w14:paraId="53868863" w14:textId="77777777" w:rsidR="001A7D8D" w:rsidRDefault="001A7D8D" w:rsidP="00336469">
      <w:pPr>
        <w:spacing w:line="240" w:lineRule="auto"/>
        <w:rPr>
          <w:rFonts w:ascii="FoundrySterling-Light" w:hAnsi="FoundrySterling-Light" w:cs="FoundrySterling-Light"/>
          <w:b/>
          <w:sz w:val="18"/>
          <w:szCs w:val="18"/>
          <w:u w:val="single"/>
        </w:rPr>
      </w:pPr>
    </w:p>
    <w:p w14:paraId="725C278D" w14:textId="77777777" w:rsidR="001A7D8D" w:rsidRDefault="001A7D8D" w:rsidP="00336469">
      <w:pPr>
        <w:spacing w:line="240" w:lineRule="auto"/>
        <w:rPr>
          <w:rFonts w:ascii="FoundrySterling-Light" w:hAnsi="FoundrySterling-Light" w:cs="FoundrySterling-Light"/>
          <w:b/>
          <w:sz w:val="18"/>
          <w:szCs w:val="18"/>
          <w:u w:val="single"/>
        </w:rPr>
      </w:pPr>
    </w:p>
    <w:p w14:paraId="74650F2C" w14:textId="6B2B2CA2" w:rsidR="00336469" w:rsidRDefault="00336469" w:rsidP="00336469">
      <w:pPr>
        <w:spacing w:line="240" w:lineRule="auto"/>
        <w:rPr>
          <w:rFonts w:ascii="FoundrySterling-Light" w:hAnsi="FoundrySterling-Light" w:cs="FoundrySterling-Light"/>
          <w:b/>
          <w:sz w:val="18"/>
          <w:szCs w:val="18"/>
          <w:u w:val="single"/>
        </w:rPr>
      </w:pPr>
      <w:r>
        <w:rPr>
          <w:rFonts w:ascii="FoundrySterling-Light" w:hAnsi="FoundrySterling-Light" w:cs="FoundrySterling-Light"/>
          <w:b/>
          <w:sz w:val="18"/>
          <w:szCs w:val="18"/>
          <w:u w:val="single"/>
        </w:rPr>
        <w:t>SMS Copy</w:t>
      </w:r>
    </w:p>
    <w:p w14:paraId="30F47A0E" w14:textId="2DFB26BB" w:rsidR="001B63B0" w:rsidRPr="001B63B0" w:rsidRDefault="001B63B0" w:rsidP="00336469">
      <w:pPr>
        <w:spacing w:line="240" w:lineRule="auto"/>
        <w:rPr>
          <w:rFonts w:ascii="FoundrySterling-Light" w:hAnsi="FoundrySterling-Light" w:cs="FoundrySterling-Light"/>
          <w:bCs/>
          <w:sz w:val="18"/>
          <w:szCs w:val="18"/>
          <w:u w:val="single"/>
        </w:rPr>
      </w:pPr>
      <w:r w:rsidRPr="001B63B0">
        <w:rPr>
          <w:rFonts w:ascii="FoundrySterling-Light" w:hAnsi="FoundrySterling-Light" w:cs="FoundrySterling-Light"/>
          <w:bCs/>
          <w:sz w:val="18"/>
          <w:szCs w:val="18"/>
          <w:u w:val="single"/>
        </w:rPr>
        <w:t>1</w:t>
      </w:r>
    </w:p>
    <w:p w14:paraId="64CF4789" w14:textId="2BF9C9B8" w:rsidR="001B63B0" w:rsidRPr="007D2839" w:rsidRDefault="001B63B0" w:rsidP="001B63B0">
      <w:pPr>
        <w:autoSpaceDE w:val="0"/>
        <w:autoSpaceDN w:val="0"/>
        <w:adjustRightInd w:val="0"/>
        <w:spacing w:after="0" w:line="240" w:lineRule="auto"/>
        <w:rPr>
          <w:rFonts w:ascii="FoundrySterling-Light" w:hAnsi="FoundrySterling-Light" w:cs="FoundrySterling-Light"/>
          <w:b/>
          <w:bCs/>
          <w:sz w:val="18"/>
          <w:szCs w:val="18"/>
        </w:rPr>
      </w:pPr>
      <w:r>
        <w:rPr>
          <w:rFonts w:ascii="FoundrySterling-Light" w:hAnsi="FoundrySterling-Light" w:cs="FoundrySterling-Light"/>
          <w:sz w:val="18"/>
          <w:szCs w:val="18"/>
        </w:rPr>
        <w:t>T</w:t>
      </w:r>
      <w:r w:rsidRPr="00572EB3">
        <w:rPr>
          <w:rFonts w:ascii="FoundrySterling-Light" w:hAnsi="FoundrySterling-Light" w:cs="FoundrySterling-Light"/>
          <w:sz w:val="18"/>
          <w:szCs w:val="18"/>
        </w:rPr>
        <w:t>here are often times</w:t>
      </w:r>
      <w:r>
        <w:rPr>
          <w:rFonts w:ascii="FoundrySterling-Light" w:hAnsi="FoundrySterling-Light" w:cs="FoundrySterling-Light"/>
          <w:sz w:val="18"/>
          <w:szCs w:val="18"/>
        </w:rPr>
        <w:t xml:space="preserve"> </w:t>
      </w:r>
      <w:r w:rsidRPr="00572EB3">
        <w:rPr>
          <w:rFonts w:ascii="FoundrySterling-Light" w:hAnsi="FoundrySterling-Light" w:cs="FoundrySterling-Light"/>
          <w:sz w:val="18"/>
          <w:szCs w:val="18"/>
        </w:rPr>
        <w:t>when you just don’t feel like wearing your glasses.</w:t>
      </w:r>
      <w:r>
        <w:rPr>
          <w:rFonts w:ascii="FoundrySterling-Light" w:hAnsi="FoundrySterling-Light" w:cs="FoundrySterling-Light"/>
          <w:sz w:val="18"/>
          <w:szCs w:val="18"/>
        </w:rPr>
        <w:t xml:space="preserve"> </w:t>
      </w:r>
      <w:r w:rsidR="007D2839">
        <w:rPr>
          <w:rFonts w:ascii="FoundrySterling-Light" w:hAnsi="FoundrySterling-Light" w:cs="FoundrySterling-Light"/>
          <w:sz w:val="18"/>
          <w:szCs w:val="18"/>
        </w:rPr>
        <w:t xml:space="preserve">Come in now to purchase your new </w:t>
      </w:r>
      <w:r w:rsidR="007D2839" w:rsidRPr="004C2D85">
        <w:rPr>
          <w:rFonts w:ascii="FoundrySterling-Light" w:hAnsi="FoundrySterling-Light" w:cs="FoundrySterling-Light"/>
          <w:sz w:val="18"/>
          <w:szCs w:val="18"/>
        </w:rPr>
        <w:t xml:space="preserve">glasses with us, </w:t>
      </w:r>
      <w:r w:rsidR="007D2839">
        <w:rPr>
          <w:rFonts w:ascii="FoundrySterling-Light" w:hAnsi="FoundrySterling-Light" w:cs="FoundrySterling-Light"/>
          <w:sz w:val="18"/>
          <w:szCs w:val="18"/>
        </w:rPr>
        <w:t xml:space="preserve">and </w:t>
      </w:r>
      <w:r w:rsidR="007D2839" w:rsidRPr="004C2D85">
        <w:rPr>
          <w:rFonts w:ascii="FoundrySterling-Light" w:hAnsi="FoundrySterling-Light" w:cs="FoundrySterling-Light"/>
          <w:sz w:val="18"/>
          <w:szCs w:val="18"/>
        </w:rPr>
        <w:t xml:space="preserve">we </w:t>
      </w:r>
      <w:r w:rsidR="007D2839">
        <w:rPr>
          <w:rFonts w:ascii="FoundrySterling-Light" w:hAnsi="FoundrySterling-Light" w:cs="FoundrySterling-Light"/>
          <w:sz w:val="18"/>
          <w:szCs w:val="18"/>
        </w:rPr>
        <w:t>will</w:t>
      </w:r>
      <w:r w:rsidR="007D2839" w:rsidRPr="004C2D85">
        <w:rPr>
          <w:rFonts w:ascii="FoundrySterling-Light" w:hAnsi="FoundrySterling-Light" w:cs="FoundrySterling-Light"/>
          <w:sz w:val="18"/>
          <w:szCs w:val="18"/>
        </w:rPr>
        <w:t xml:space="preserve"> offer you</w:t>
      </w:r>
      <w:r w:rsidR="007D2839">
        <w:rPr>
          <w:rFonts w:ascii="FoundrySterling-Light" w:hAnsi="FoundrySterling-Light" w:cs="FoundrySterling-Light"/>
          <w:sz w:val="18"/>
          <w:szCs w:val="18"/>
        </w:rPr>
        <w:t xml:space="preserve"> </w:t>
      </w:r>
      <w:r w:rsidR="007D2839" w:rsidRPr="00A84C3F">
        <w:rPr>
          <w:rFonts w:ascii="FoundrySterling-Light" w:hAnsi="FoundrySterling-Light" w:cs="FoundrySterling-Light"/>
          <w:b/>
          <w:bCs/>
          <w:sz w:val="18"/>
          <w:szCs w:val="18"/>
        </w:rPr>
        <w:t>3 months FREE contact lenses</w:t>
      </w:r>
      <w:r w:rsidR="007D2839">
        <w:rPr>
          <w:rFonts w:ascii="FoundrySterling-Light" w:hAnsi="FoundrySterling-Light" w:cs="FoundrySterling-Light"/>
          <w:b/>
          <w:bCs/>
          <w:sz w:val="18"/>
          <w:szCs w:val="18"/>
        </w:rPr>
        <w:t>*</w:t>
      </w:r>
      <w:r w:rsidR="007D2839" w:rsidRPr="00A84C3F">
        <w:rPr>
          <w:rFonts w:ascii="FoundrySterling-Light" w:hAnsi="FoundrySterling-Light" w:cs="FoundrySterling-Light"/>
          <w:b/>
          <w:bCs/>
          <w:sz w:val="18"/>
          <w:szCs w:val="18"/>
        </w:rPr>
        <w:t>.</w:t>
      </w:r>
      <w:r>
        <w:rPr>
          <w:rFonts w:ascii="FoundrySterling-Light" w:hAnsi="FoundrySterling-Light" w:cs="FoundrySterling-Light"/>
          <w:sz w:val="18"/>
          <w:szCs w:val="18"/>
        </w:rPr>
        <w:t xml:space="preserve"> M</w:t>
      </w:r>
      <w:r w:rsidRPr="004C2D85">
        <w:rPr>
          <w:rFonts w:ascii="FoundrySterling-Light" w:hAnsi="FoundrySterling-Light" w:cs="FoundrySterling-Light"/>
          <w:sz w:val="18"/>
          <w:szCs w:val="18"/>
        </w:rPr>
        <w:t>ake your appointment</w:t>
      </w:r>
      <w:r>
        <w:rPr>
          <w:rFonts w:ascii="FoundrySterling-Light" w:hAnsi="FoundrySterling-Light" w:cs="FoundrySterling-Light"/>
          <w:sz w:val="18"/>
          <w:szCs w:val="18"/>
        </w:rPr>
        <w:t xml:space="preserve"> today by visiting (insert practice link)</w:t>
      </w:r>
    </w:p>
    <w:p w14:paraId="65FB4A7A" w14:textId="201FE57C" w:rsidR="00336469" w:rsidRDefault="00336469" w:rsidP="0051477E">
      <w:pPr>
        <w:spacing w:line="240" w:lineRule="auto"/>
        <w:rPr>
          <w:rFonts w:ascii="FoundrySterling-Light" w:hAnsi="FoundrySterling-Light" w:cs="FoundrySterling-Light"/>
          <w:sz w:val="18"/>
          <w:szCs w:val="18"/>
        </w:rPr>
      </w:pPr>
    </w:p>
    <w:p w14:paraId="02B37D20" w14:textId="6BA4BFD6" w:rsidR="001B63B0" w:rsidRPr="001B63B0" w:rsidRDefault="001B63B0" w:rsidP="0051477E">
      <w:pPr>
        <w:spacing w:line="240" w:lineRule="auto"/>
        <w:rPr>
          <w:rFonts w:ascii="FoundrySterling-Light" w:hAnsi="FoundrySterling-Light" w:cs="FoundrySterling-Light"/>
          <w:sz w:val="18"/>
          <w:szCs w:val="18"/>
          <w:u w:val="single"/>
        </w:rPr>
      </w:pPr>
      <w:r w:rsidRPr="001B63B0">
        <w:rPr>
          <w:rFonts w:ascii="FoundrySterling-Light" w:hAnsi="FoundrySterling-Light" w:cs="FoundrySterling-Light"/>
          <w:sz w:val="18"/>
          <w:szCs w:val="18"/>
          <w:u w:val="single"/>
        </w:rPr>
        <w:t>2</w:t>
      </w:r>
    </w:p>
    <w:p w14:paraId="1B7645E0" w14:textId="2A9A5742" w:rsidR="001B63B0" w:rsidRPr="007D2839" w:rsidRDefault="007D2839" w:rsidP="001B63B0">
      <w:pPr>
        <w:autoSpaceDE w:val="0"/>
        <w:autoSpaceDN w:val="0"/>
        <w:adjustRightInd w:val="0"/>
        <w:spacing w:after="0" w:line="240" w:lineRule="auto"/>
        <w:rPr>
          <w:rFonts w:ascii="FoundrySterling-Light" w:hAnsi="FoundrySterling-Light" w:cs="FoundrySterling-Light"/>
          <w:b/>
          <w:bCs/>
          <w:sz w:val="18"/>
          <w:szCs w:val="18"/>
        </w:rPr>
      </w:pPr>
      <w:r>
        <w:rPr>
          <w:rFonts w:ascii="FoundrySterling-Light" w:hAnsi="FoundrySterling-Light" w:cs="FoundrySterling-Light"/>
          <w:sz w:val="18"/>
          <w:szCs w:val="18"/>
        </w:rPr>
        <w:t>Purchase glasses or sunglasses from us before 31</w:t>
      </w:r>
      <w:r w:rsidRPr="0026616D">
        <w:rPr>
          <w:rFonts w:ascii="FoundrySterling-Light" w:hAnsi="FoundrySterling-Light" w:cs="FoundrySterling-Light"/>
          <w:sz w:val="18"/>
          <w:szCs w:val="18"/>
          <w:vertAlign w:val="superscript"/>
        </w:rPr>
        <w:t>st</w:t>
      </w:r>
      <w:r>
        <w:rPr>
          <w:rFonts w:ascii="FoundrySterling-Light" w:hAnsi="FoundrySterling-Light" w:cs="FoundrySterling-Light"/>
          <w:sz w:val="18"/>
          <w:szCs w:val="18"/>
        </w:rPr>
        <w:t xml:space="preserve"> October 2020 and you can try</w:t>
      </w:r>
      <w:r w:rsidRPr="00EE16D5">
        <w:rPr>
          <w:rFonts w:ascii="FoundrySterling-Light" w:hAnsi="FoundrySterling-Light" w:cs="FoundrySterling-Light"/>
          <w:sz w:val="18"/>
          <w:szCs w:val="18"/>
        </w:rPr>
        <w:t xml:space="preserve"> </w:t>
      </w:r>
      <w:r w:rsidRPr="00A84C3F">
        <w:rPr>
          <w:rFonts w:ascii="FoundrySterling-Light" w:hAnsi="FoundrySterling-Light" w:cs="FoundrySterling-Light"/>
          <w:b/>
          <w:bCs/>
          <w:sz w:val="18"/>
          <w:szCs w:val="18"/>
        </w:rPr>
        <w:t>3 months FREE contact lenses</w:t>
      </w:r>
      <w:r>
        <w:rPr>
          <w:rFonts w:ascii="FoundrySterling-Light" w:hAnsi="FoundrySterling-Light" w:cs="FoundrySterling-Light"/>
          <w:b/>
          <w:bCs/>
          <w:sz w:val="18"/>
          <w:szCs w:val="18"/>
        </w:rPr>
        <w:t>*</w:t>
      </w:r>
      <w:r w:rsidRPr="00A84C3F">
        <w:rPr>
          <w:rFonts w:ascii="FoundrySterling-Light" w:hAnsi="FoundrySterling-Light" w:cs="FoundrySterling-Light"/>
          <w:b/>
          <w:bCs/>
          <w:sz w:val="18"/>
          <w:szCs w:val="18"/>
        </w:rPr>
        <w:t>.</w:t>
      </w:r>
      <w:r w:rsidR="001B63B0">
        <w:rPr>
          <w:rFonts w:ascii="FoundrySterling-Light" w:hAnsi="FoundrySterling-Light" w:cs="FoundrySterling-Light"/>
          <w:sz w:val="18"/>
          <w:szCs w:val="18"/>
        </w:rPr>
        <w:t xml:space="preserve"> So </w:t>
      </w:r>
      <w:r w:rsidR="001B63B0" w:rsidRPr="004C2D85">
        <w:rPr>
          <w:rFonts w:ascii="FoundrySterling-Light" w:hAnsi="FoundrySterling-Light" w:cs="FoundrySterling-Light"/>
          <w:sz w:val="18"/>
          <w:szCs w:val="18"/>
        </w:rPr>
        <w:t xml:space="preserve">make </w:t>
      </w:r>
      <w:r w:rsidR="001B63B0">
        <w:rPr>
          <w:rFonts w:ascii="FoundrySterling-Light" w:hAnsi="FoundrySterling-Light" w:cs="FoundrySterling-Light"/>
          <w:sz w:val="18"/>
          <w:szCs w:val="18"/>
        </w:rPr>
        <w:t>an</w:t>
      </w:r>
      <w:r w:rsidR="001B63B0" w:rsidRPr="004C2D85">
        <w:rPr>
          <w:rFonts w:ascii="FoundrySterling-Light" w:hAnsi="FoundrySterling-Light" w:cs="FoundrySterling-Light"/>
          <w:sz w:val="18"/>
          <w:szCs w:val="18"/>
        </w:rPr>
        <w:t xml:space="preserve"> appointment</w:t>
      </w:r>
      <w:r w:rsidR="001B63B0">
        <w:rPr>
          <w:rFonts w:ascii="FoundrySterling-Light" w:hAnsi="FoundrySterling-Light" w:cs="FoundrySterling-Light"/>
          <w:sz w:val="18"/>
          <w:szCs w:val="18"/>
        </w:rPr>
        <w:t xml:space="preserve"> </w:t>
      </w:r>
      <w:r w:rsidR="0045330F">
        <w:rPr>
          <w:rFonts w:ascii="FoundrySterling-Light" w:hAnsi="FoundrySterling-Light" w:cs="FoundrySterling-Light"/>
          <w:sz w:val="18"/>
          <w:szCs w:val="18"/>
        </w:rPr>
        <w:t xml:space="preserve">today </w:t>
      </w:r>
      <w:r w:rsidR="001B63B0">
        <w:rPr>
          <w:rFonts w:ascii="FoundrySterling-Light" w:hAnsi="FoundrySterling-Light" w:cs="FoundrySterling-Light"/>
          <w:sz w:val="18"/>
          <w:szCs w:val="18"/>
        </w:rPr>
        <w:t>by visiting (insert link)</w:t>
      </w:r>
    </w:p>
    <w:p w14:paraId="2A606BF4" w14:textId="348109A2" w:rsidR="001B63B0" w:rsidRDefault="001B63B0" w:rsidP="0051477E">
      <w:pPr>
        <w:spacing w:line="240" w:lineRule="auto"/>
        <w:rPr>
          <w:rFonts w:ascii="FoundrySterling-Light" w:hAnsi="FoundrySterling-Light" w:cs="FoundrySterling-Light"/>
          <w:sz w:val="18"/>
          <w:szCs w:val="18"/>
        </w:rPr>
      </w:pPr>
    </w:p>
    <w:p w14:paraId="555B65FE" w14:textId="58836054" w:rsidR="007D2839" w:rsidRDefault="007D2839" w:rsidP="0051477E">
      <w:pPr>
        <w:spacing w:line="240" w:lineRule="auto"/>
        <w:rPr>
          <w:rFonts w:ascii="Calibri Light" w:hAnsi="Calibri Light" w:cs="Calibri Light"/>
          <w:i/>
          <w:iCs/>
          <w:sz w:val="18"/>
          <w:szCs w:val="18"/>
        </w:rPr>
      </w:pPr>
      <w:r w:rsidRPr="007D2839">
        <w:rPr>
          <w:rFonts w:ascii="FoundrySterling-Light" w:hAnsi="FoundrySterling-Light" w:cs="FoundrySterling-Light"/>
          <w:i/>
          <w:iCs/>
          <w:sz w:val="18"/>
          <w:szCs w:val="18"/>
        </w:rPr>
        <w:t>*</w:t>
      </w:r>
      <w:r w:rsidRPr="007D2839">
        <w:rPr>
          <w:rFonts w:ascii="Calibri Light" w:hAnsi="Calibri Light" w:cs="Calibri Light"/>
          <w:i/>
          <w:iCs/>
          <w:sz w:val="18"/>
          <w:szCs w:val="18"/>
        </w:rPr>
        <w:t xml:space="preserve">Refer to your eyecare practitioner to determine if this product is suitable for you. Fitting and prescription may be </w:t>
      </w:r>
      <w:r w:rsidR="001A7D8D" w:rsidRPr="007D2839">
        <w:rPr>
          <w:rFonts w:ascii="Calibri Light" w:hAnsi="Calibri Light" w:cs="Calibri Light"/>
          <w:i/>
          <w:iCs/>
          <w:sz w:val="18"/>
          <w:szCs w:val="18"/>
        </w:rPr>
        <w:t>required,</w:t>
      </w:r>
      <w:r w:rsidRPr="007D2839">
        <w:rPr>
          <w:rFonts w:ascii="Calibri Light" w:hAnsi="Calibri Light" w:cs="Calibri Light"/>
          <w:i/>
          <w:iCs/>
          <w:sz w:val="18"/>
          <w:szCs w:val="18"/>
        </w:rPr>
        <w:t xml:space="preserve"> and fees may apply</w:t>
      </w:r>
      <w:r>
        <w:rPr>
          <w:rFonts w:ascii="Calibri Light" w:hAnsi="Calibri Light" w:cs="Calibri Light"/>
          <w:i/>
          <w:iCs/>
          <w:sz w:val="18"/>
          <w:szCs w:val="18"/>
        </w:rPr>
        <w:t>. Visit store for Terms and Conditions.</w:t>
      </w:r>
    </w:p>
    <w:p w14:paraId="12B17F4A" w14:textId="7664C9FD" w:rsidR="001A7D8D" w:rsidRPr="007D2839" w:rsidRDefault="001A7D8D" w:rsidP="0051477E">
      <w:pPr>
        <w:spacing w:line="240" w:lineRule="auto"/>
        <w:rPr>
          <w:rFonts w:ascii="FoundrySterling-Light" w:hAnsi="FoundrySterling-Light" w:cs="FoundrySterling-Light"/>
          <w:i/>
          <w:iCs/>
          <w:sz w:val="18"/>
          <w:szCs w:val="18"/>
        </w:rPr>
      </w:pPr>
      <w:r>
        <w:rPr>
          <w:noProof/>
        </w:rPr>
        <w:drawing>
          <wp:inline distT="0" distB="0" distL="0" distR="0" wp14:anchorId="59DEE0C2" wp14:editId="1FED67B4">
            <wp:extent cx="1612304" cy="1074869"/>
            <wp:effectExtent l="133350" t="209550" r="121285" b="2019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57677">
                      <a:off x="0" y="0"/>
                      <a:ext cx="1614112" cy="107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B94356" wp14:editId="66063D79">
            <wp:extent cx="1995006" cy="1330004"/>
            <wp:effectExtent l="133350" t="228600" r="139065" b="2133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2842">
                      <a:off x="0" y="0"/>
                      <a:ext cx="1996904" cy="133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A7F44F" wp14:editId="07576A4E">
            <wp:extent cx="1489574" cy="993049"/>
            <wp:effectExtent l="152400" t="266700" r="149225" b="2647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85608">
                      <a:off x="0" y="0"/>
                      <a:ext cx="1490601" cy="99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3EC66F" wp14:editId="59AAC9F8">
            <wp:extent cx="2447925" cy="1631950"/>
            <wp:effectExtent l="171450" t="285750" r="161925" b="273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5316">
                      <a:off x="0" y="0"/>
                      <a:ext cx="2447925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7CB">
        <w:rPr>
          <w:rFonts w:ascii="FoundrySterling-Light" w:hAnsi="FoundrySterling-Light" w:cs="FoundrySterling-Light"/>
          <w:i/>
          <w:iCs/>
          <w:sz w:val="18"/>
          <w:szCs w:val="18"/>
        </w:rPr>
        <w:t>*Image options available via IOG hub</w:t>
      </w:r>
      <w:bookmarkStart w:id="0" w:name="_GoBack"/>
      <w:bookmarkEnd w:id="0"/>
    </w:p>
    <w:sectPr w:rsidR="001A7D8D" w:rsidRPr="007D2839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077AF" w14:textId="77777777" w:rsidR="009C2FD9" w:rsidRDefault="009C2FD9" w:rsidP="00994450">
      <w:pPr>
        <w:spacing w:after="0" w:line="240" w:lineRule="auto"/>
      </w:pPr>
      <w:r>
        <w:separator/>
      </w:r>
    </w:p>
  </w:endnote>
  <w:endnote w:type="continuationSeparator" w:id="0">
    <w:p w14:paraId="11F74E94" w14:textId="77777777" w:rsidR="009C2FD9" w:rsidRDefault="009C2FD9" w:rsidP="0099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undrySterling-Light">
    <w:altName w:val="Malgun Gothic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C0EAE" w14:textId="77777777" w:rsidR="009C2FD9" w:rsidRDefault="009C2FD9" w:rsidP="00994450">
      <w:pPr>
        <w:spacing w:after="0" w:line="240" w:lineRule="auto"/>
      </w:pPr>
      <w:r>
        <w:separator/>
      </w:r>
    </w:p>
  </w:footnote>
  <w:footnote w:type="continuationSeparator" w:id="0">
    <w:p w14:paraId="204CACBA" w14:textId="77777777" w:rsidR="009C2FD9" w:rsidRDefault="009C2FD9" w:rsidP="00994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964BE" w14:textId="77777777" w:rsidR="00994450" w:rsidRDefault="009C2FD9">
    <w:pPr>
      <w:pStyle w:val="Header"/>
    </w:pPr>
    <w:r>
      <w:rPr>
        <w:noProof/>
      </w:rPr>
      <w:pict w14:anchorId="12AD24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31626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 Light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1A8B1" w14:textId="563EEABD" w:rsidR="00994450" w:rsidRDefault="001A7D8D">
    <w:pPr>
      <w:pStyle w:val="Header"/>
    </w:pPr>
    <w:r>
      <w:rPr>
        <w:noProof/>
      </w:rPr>
      <w:drawing>
        <wp:inline distT="0" distB="0" distL="0" distR="0" wp14:anchorId="045F244A" wp14:editId="356A03E5">
          <wp:extent cx="564368" cy="504825"/>
          <wp:effectExtent l="0" t="0" r="762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76" cy="542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2FD9">
      <w:rPr>
        <w:noProof/>
      </w:rPr>
      <w:pict w14:anchorId="17567C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31627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 Light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8FFEB" w14:textId="77777777" w:rsidR="00994450" w:rsidRDefault="009C2FD9">
    <w:pPr>
      <w:pStyle w:val="Header"/>
    </w:pPr>
    <w:r>
      <w:rPr>
        <w:noProof/>
      </w:rPr>
      <w:pict w14:anchorId="6BE030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31625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 Light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BA"/>
    <w:rsid w:val="000D2C63"/>
    <w:rsid w:val="001A7D8D"/>
    <w:rsid w:val="001B63B0"/>
    <w:rsid w:val="001D076A"/>
    <w:rsid w:val="00224037"/>
    <w:rsid w:val="0026616D"/>
    <w:rsid w:val="002B41DD"/>
    <w:rsid w:val="002F3C3D"/>
    <w:rsid w:val="00336469"/>
    <w:rsid w:val="003578AF"/>
    <w:rsid w:val="003D3EE4"/>
    <w:rsid w:val="003E4BF6"/>
    <w:rsid w:val="003F7B41"/>
    <w:rsid w:val="004437CB"/>
    <w:rsid w:val="0045330F"/>
    <w:rsid w:val="004C2D85"/>
    <w:rsid w:val="0051477E"/>
    <w:rsid w:val="00572C55"/>
    <w:rsid w:val="00572EB3"/>
    <w:rsid w:val="005B2167"/>
    <w:rsid w:val="00604D5B"/>
    <w:rsid w:val="00611393"/>
    <w:rsid w:val="00671B10"/>
    <w:rsid w:val="00764315"/>
    <w:rsid w:val="007B17DE"/>
    <w:rsid w:val="007D2839"/>
    <w:rsid w:val="007D585D"/>
    <w:rsid w:val="00884432"/>
    <w:rsid w:val="00895ABA"/>
    <w:rsid w:val="009362A7"/>
    <w:rsid w:val="00994450"/>
    <w:rsid w:val="009C2FD9"/>
    <w:rsid w:val="00A46038"/>
    <w:rsid w:val="00A82053"/>
    <w:rsid w:val="00A84C3F"/>
    <w:rsid w:val="00AC781F"/>
    <w:rsid w:val="00BB129B"/>
    <w:rsid w:val="00BB149D"/>
    <w:rsid w:val="00C20143"/>
    <w:rsid w:val="00CA60FE"/>
    <w:rsid w:val="00CD7128"/>
    <w:rsid w:val="00D30EDC"/>
    <w:rsid w:val="00E93AA1"/>
    <w:rsid w:val="00EE14A8"/>
    <w:rsid w:val="00EE16D5"/>
    <w:rsid w:val="00F87045"/>
    <w:rsid w:val="00FD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999E18"/>
  <w15:chartTrackingRefBased/>
  <w15:docId w15:val="{3DD35BD3-9E85-460D-8284-BF1237A8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EE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1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4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450"/>
  </w:style>
  <w:style w:type="paragraph" w:styleId="Footer">
    <w:name w:val="footer"/>
    <w:basedOn w:val="Normal"/>
    <w:link w:val="FooterChar"/>
    <w:uiPriority w:val="99"/>
    <w:unhideWhenUsed/>
    <w:rsid w:val="00994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450"/>
  </w:style>
  <w:style w:type="character" w:styleId="CommentReference">
    <w:name w:val="annotation reference"/>
    <w:basedOn w:val="DefaultParagraphFont"/>
    <w:uiPriority w:val="99"/>
    <w:semiHidden/>
    <w:unhideWhenUsed/>
    <w:rsid w:val="00A820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0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0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0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0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5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533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Butcher</dc:creator>
  <cp:keywords/>
  <dc:description/>
  <cp:lastModifiedBy>Melissa Butcher</cp:lastModifiedBy>
  <cp:revision>3</cp:revision>
  <dcterms:created xsi:type="dcterms:W3CDTF">2020-06-29T06:52:00Z</dcterms:created>
  <dcterms:modified xsi:type="dcterms:W3CDTF">2020-06-29T06:53:00Z</dcterms:modified>
</cp:coreProperties>
</file>